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E12E" w14:textId="77777777" w:rsidR="0026024D" w:rsidRDefault="0026024D" w:rsidP="0026024D">
      <w:pPr>
        <w:pStyle w:val="NormaleWeb"/>
      </w:pPr>
      <w: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</w:t>
      </w:r>
    </w:p>
    <w:p w14:paraId="229584D8" w14:textId="77777777" w:rsidR="0026024D" w:rsidRDefault="0026024D" w:rsidP="0026024D">
      <w:pPr>
        <w:pStyle w:val="NormaleWeb"/>
      </w:pPr>
      <w:r>
        <w:rPr>
          <w:rStyle w:val="Enfasigrassetto"/>
        </w:rPr>
        <w:t>Azione 13.1.3 – “</w:t>
      </w:r>
      <w:proofErr w:type="spellStart"/>
      <w:r>
        <w:rPr>
          <w:rStyle w:val="Enfasigrassetto"/>
        </w:rPr>
        <w:t>Edugreen</w:t>
      </w:r>
      <w:proofErr w:type="spellEnd"/>
      <w:r>
        <w:rPr>
          <w:rStyle w:val="Enfasigrassetto"/>
        </w:rPr>
        <w:t>: laboratori di sostenibilità per il primo ciclo”</w:t>
      </w:r>
    </w:p>
    <w:p w14:paraId="56607F28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E6"/>
    <w:rsid w:val="0026024D"/>
    <w:rsid w:val="003E2CC4"/>
    <w:rsid w:val="00B84427"/>
    <w:rsid w:val="00B85F40"/>
    <w:rsid w:val="00F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3B31-40C1-40BE-8BFB-E6BE35CE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6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60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2023-02-21T16:40:00Z</dcterms:created>
  <dcterms:modified xsi:type="dcterms:W3CDTF">2023-02-21T16:41:00Z</dcterms:modified>
</cp:coreProperties>
</file>